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3" w:rsidRPr="008C7A53" w:rsidRDefault="008C7A53" w:rsidP="008C7A53">
      <w:pPr>
        <w:bidi/>
        <w:spacing w:after="0" w:line="240" w:lineRule="auto"/>
        <w:jc w:val="center"/>
        <w:rPr>
          <w:rFonts w:ascii="Times New Roman" w:eastAsia="Calibri" w:hAnsi="Times New Roman" w:cs="B Nazanin"/>
          <w:b/>
          <w:bCs/>
          <w:noProof/>
          <w:color w:val="000000"/>
          <w:szCs w:val="24"/>
          <w:lang w:bidi="fa-IR"/>
        </w:rPr>
      </w:pPr>
      <w:r w:rsidRPr="008C7A53">
        <w:rPr>
          <w:rFonts w:ascii="Times New Roman" w:eastAsia="Calibri" w:hAnsi="Times New Roman" w:cs="B Nazanin" w:hint="cs"/>
          <w:b/>
          <w:bCs/>
          <w:noProof/>
          <w:color w:val="000000"/>
          <w:szCs w:val="24"/>
          <w:rtl/>
          <w:lang w:bidi="fa-IR"/>
        </w:rPr>
        <w:t>عنوان</w:t>
      </w:r>
      <w:r w:rsidRPr="008C7A53">
        <w:rPr>
          <w:rFonts w:ascii="Times New Roman" w:eastAsia="Calibri" w:hAnsi="Times New Roman" w:cs="B Nazanin"/>
          <w:b/>
          <w:bCs/>
          <w:noProof/>
          <w:color w:val="000000"/>
          <w:szCs w:val="24"/>
          <w:lang w:bidi="fa-IR"/>
        </w:rPr>
        <w:t>:</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بررسی تأثیر مداخله آموزشی بر اساس تئوری انگیزش محافظت جهت ارتقاء رفتارهای ارگونومیکی در بین کارگران کارخانجات‌ شهرک صنعتی شهرستان شاهین‌دژ</w:t>
      </w:r>
    </w:p>
    <w:p w:rsidR="008C7A53" w:rsidRPr="008C7A53" w:rsidRDefault="008C7A53" w:rsidP="008C7A53">
      <w:pPr>
        <w:bidi/>
        <w:spacing w:after="0" w:line="240" w:lineRule="auto"/>
        <w:jc w:val="center"/>
        <w:rPr>
          <w:rFonts w:ascii="Times New Roman" w:eastAsia="Calibri" w:hAnsi="Times New Roman" w:cs="B Nazanin"/>
          <w:b/>
          <w:bCs/>
          <w:noProof/>
          <w:color w:val="000000"/>
          <w:sz w:val="26"/>
          <w:szCs w:val="28"/>
          <w:rtl/>
          <w:lang w:bidi="fa-IR"/>
        </w:rPr>
      </w:pP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استاد</w:t>
      </w:r>
      <w:r w:rsidRPr="008C7A53">
        <w:rPr>
          <w:rFonts w:ascii="Times New Roman" w:eastAsia="Calibri" w:hAnsi="Times New Roman" w:cs="B Nazanin"/>
          <w:b/>
          <w:bCs/>
          <w:noProof/>
          <w:color w:val="000000"/>
          <w:szCs w:val="24"/>
          <w:lang w:bidi="fa-IR"/>
        </w:rPr>
        <w:t xml:space="preserve"> </w:t>
      </w:r>
      <w:r w:rsidRPr="008C7A53">
        <w:rPr>
          <w:rFonts w:ascii="Times New Roman" w:eastAsia="Calibri" w:hAnsi="Times New Roman" w:cs="B Nazanin" w:hint="cs"/>
          <w:b/>
          <w:bCs/>
          <w:noProof/>
          <w:color w:val="000000"/>
          <w:szCs w:val="24"/>
          <w:rtl/>
          <w:lang w:bidi="fa-IR"/>
        </w:rPr>
        <w:t>راهنما</w:t>
      </w:r>
      <w:r w:rsidRPr="008C7A53">
        <w:rPr>
          <w:rFonts w:ascii="Times New Roman" w:eastAsia="Calibri" w:hAnsi="Times New Roman" w:cs="B Nazanin"/>
          <w:b/>
          <w:bCs/>
          <w:noProof/>
          <w:color w:val="000000"/>
          <w:szCs w:val="24"/>
          <w:lang w:bidi="fa-IR"/>
        </w:rPr>
        <w:t>:</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دکتر</w:t>
      </w:r>
      <w:r w:rsidRPr="008C7A53">
        <w:rPr>
          <w:rFonts w:ascii="Times New Roman" w:eastAsia="Calibri" w:hAnsi="Times New Roman" w:cs="B Nazanin"/>
          <w:b/>
          <w:bCs/>
          <w:noProof/>
          <w:color w:val="000000"/>
          <w:szCs w:val="24"/>
          <w:lang w:bidi="fa-IR"/>
        </w:rPr>
        <w:t xml:space="preserve"> </w:t>
      </w:r>
      <w:r w:rsidRPr="008C7A53">
        <w:rPr>
          <w:rFonts w:ascii="Times New Roman" w:eastAsia="Calibri" w:hAnsi="Times New Roman" w:cs="B Nazanin" w:hint="cs"/>
          <w:b/>
          <w:bCs/>
          <w:noProof/>
          <w:color w:val="000000"/>
          <w:szCs w:val="24"/>
          <w:rtl/>
          <w:lang w:bidi="fa-IR"/>
        </w:rPr>
        <w:t>مهدی</w:t>
      </w:r>
      <w:r w:rsidRPr="008C7A53">
        <w:rPr>
          <w:rFonts w:ascii="Times New Roman" w:eastAsia="Calibri" w:hAnsi="Times New Roman" w:cs="B Nazanin"/>
          <w:b/>
          <w:bCs/>
          <w:noProof/>
          <w:color w:val="000000"/>
          <w:szCs w:val="24"/>
          <w:lang w:bidi="fa-IR"/>
        </w:rPr>
        <w:t xml:space="preserve"> </w:t>
      </w:r>
      <w:r w:rsidRPr="008C7A53">
        <w:rPr>
          <w:rFonts w:ascii="Times New Roman" w:eastAsia="Calibri" w:hAnsi="Times New Roman" w:cs="B Nazanin" w:hint="cs"/>
          <w:b/>
          <w:bCs/>
          <w:noProof/>
          <w:color w:val="000000"/>
          <w:szCs w:val="24"/>
          <w:rtl/>
          <w:lang w:bidi="fa-IR"/>
        </w:rPr>
        <w:t>عبدالکریمی</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lang w:bidi="fa-IR"/>
        </w:rPr>
      </w:pP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اساتید</w:t>
      </w:r>
      <w:r w:rsidRPr="008C7A53">
        <w:rPr>
          <w:rFonts w:ascii="Times New Roman" w:eastAsia="Calibri" w:hAnsi="Times New Roman" w:cs="B Nazanin"/>
          <w:b/>
          <w:bCs/>
          <w:noProof/>
          <w:color w:val="000000"/>
          <w:szCs w:val="24"/>
          <w:lang w:bidi="fa-IR"/>
        </w:rPr>
        <w:t xml:space="preserve"> </w:t>
      </w:r>
      <w:r w:rsidRPr="008C7A53">
        <w:rPr>
          <w:rFonts w:ascii="Times New Roman" w:eastAsia="Calibri" w:hAnsi="Times New Roman" w:cs="B Nazanin" w:hint="cs"/>
          <w:b/>
          <w:bCs/>
          <w:noProof/>
          <w:color w:val="000000"/>
          <w:szCs w:val="24"/>
          <w:rtl/>
          <w:lang w:bidi="fa-IR"/>
        </w:rPr>
        <w:t>مشاور</w:t>
      </w:r>
      <w:r w:rsidRPr="008C7A53">
        <w:rPr>
          <w:rFonts w:ascii="Times New Roman" w:eastAsia="Calibri" w:hAnsi="Times New Roman" w:cs="B Nazanin"/>
          <w:b/>
          <w:bCs/>
          <w:noProof/>
          <w:color w:val="000000"/>
          <w:szCs w:val="24"/>
          <w:lang w:bidi="fa-IR"/>
        </w:rPr>
        <w:t>:</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دکتر مرادعلی زارعی پور</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دکتر هادی اسلامی</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دکتر حسن احمدی نیا</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lang w:bidi="fa-IR"/>
        </w:rPr>
      </w:pPr>
    </w:p>
    <w:p w:rsidR="008C7A53" w:rsidRPr="008C7A53" w:rsidRDefault="008C7A53" w:rsidP="008C7A53">
      <w:pPr>
        <w:bidi/>
        <w:spacing w:after="0" w:line="240" w:lineRule="auto"/>
        <w:jc w:val="center"/>
        <w:rPr>
          <w:rFonts w:ascii="Times New Roman" w:eastAsia="Calibri" w:hAnsi="Times New Roman" w:cs="B Nazanin"/>
          <w:b/>
          <w:bCs/>
          <w:noProof/>
          <w:color w:val="000000"/>
          <w:szCs w:val="24"/>
          <w:lang w:bidi="fa-IR"/>
        </w:rPr>
      </w:pPr>
      <w:r w:rsidRPr="008C7A53">
        <w:rPr>
          <w:rFonts w:ascii="Times New Roman" w:eastAsia="Calibri" w:hAnsi="Times New Roman" w:cs="B Nazanin" w:hint="cs"/>
          <w:b/>
          <w:bCs/>
          <w:noProof/>
          <w:color w:val="000000"/>
          <w:szCs w:val="24"/>
          <w:rtl/>
          <w:lang w:bidi="fa-IR"/>
        </w:rPr>
        <w:t>دانشجو</w:t>
      </w:r>
      <w:r w:rsidRPr="008C7A53">
        <w:rPr>
          <w:rFonts w:ascii="Times New Roman" w:eastAsia="Calibri" w:hAnsi="Times New Roman" w:cs="B Nazanin"/>
          <w:b/>
          <w:bCs/>
          <w:noProof/>
          <w:color w:val="000000"/>
          <w:szCs w:val="24"/>
          <w:lang w:bidi="fa-IR"/>
        </w:rPr>
        <w:t>:</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حسین رحیمیان</w:t>
      </w:r>
    </w:p>
    <w:p w:rsidR="008C7A53" w:rsidRPr="008C7A53" w:rsidRDefault="008C7A53" w:rsidP="008C7A53">
      <w:pPr>
        <w:bidi/>
        <w:spacing w:after="0" w:line="240" w:lineRule="auto"/>
        <w:jc w:val="center"/>
        <w:rPr>
          <w:rFonts w:ascii="Times New Roman" w:eastAsia="Calibri" w:hAnsi="Times New Roman" w:cs="B Nazanin"/>
          <w:b/>
          <w:bCs/>
          <w:noProof/>
          <w:color w:val="000000"/>
          <w:szCs w:val="24"/>
          <w:lang w:bidi="fa-IR"/>
        </w:rPr>
      </w:pPr>
    </w:p>
    <w:p w:rsidR="008C7A53" w:rsidRPr="008C7A53" w:rsidRDefault="008C7A53" w:rsidP="008C7A53">
      <w:pPr>
        <w:bidi/>
        <w:spacing w:after="0" w:line="240" w:lineRule="auto"/>
        <w:jc w:val="center"/>
        <w:rPr>
          <w:rFonts w:ascii="Times New Roman" w:eastAsia="Calibri" w:hAnsi="Times New Roman" w:cs="B Nazanin"/>
          <w:b/>
          <w:bCs/>
          <w:noProof/>
          <w:color w:val="000000"/>
          <w:szCs w:val="24"/>
          <w:rtl/>
          <w:lang w:bidi="fa-IR"/>
        </w:rPr>
      </w:pPr>
      <w:r w:rsidRPr="008C7A53">
        <w:rPr>
          <w:rFonts w:ascii="Times New Roman" w:eastAsia="Calibri" w:hAnsi="Times New Roman" w:cs="B Nazanin" w:hint="cs"/>
          <w:b/>
          <w:bCs/>
          <w:noProof/>
          <w:color w:val="000000"/>
          <w:szCs w:val="24"/>
          <w:rtl/>
          <w:lang w:bidi="fa-IR"/>
        </w:rPr>
        <w:t>بهمن ماه 1402</w:t>
      </w:r>
    </w:p>
    <w:p w:rsidR="00223527" w:rsidRDefault="008C7A53" w:rsidP="008C7A53">
      <w:pPr>
        <w:bidi/>
        <w:jc w:val="center"/>
        <w:rPr>
          <w:rFonts w:ascii="Times New Roman" w:eastAsia="Calibri" w:hAnsi="Times New Roman" w:cs="B Nazanin"/>
          <w:b/>
          <w:bCs/>
          <w:noProof/>
          <w:color w:val="000000"/>
          <w:szCs w:val="24"/>
          <w:lang w:bidi="fa-IR"/>
        </w:rPr>
      </w:pPr>
      <w:r w:rsidRPr="008C7A53">
        <w:rPr>
          <w:rFonts w:ascii="Times New Roman" w:eastAsia="Calibri" w:hAnsi="Times New Roman" w:cs="B Nazanin" w:hint="cs"/>
          <w:b/>
          <w:bCs/>
          <w:noProof/>
          <w:color w:val="000000"/>
          <w:szCs w:val="24"/>
          <w:rtl/>
          <w:lang w:bidi="fa-IR"/>
        </w:rPr>
        <w:t>شماره پایان نامه:</w:t>
      </w:r>
      <w:r>
        <w:rPr>
          <w:rFonts w:ascii="Times New Roman" w:eastAsia="Calibri" w:hAnsi="Times New Roman" w:cs="B Nazanin"/>
          <w:b/>
          <w:bCs/>
          <w:noProof/>
          <w:color w:val="000000"/>
          <w:szCs w:val="24"/>
          <w:lang w:bidi="fa-IR"/>
        </w:rPr>
        <w:t xml:space="preserve"> </w:t>
      </w:r>
      <w:r>
        <w:rPr>
          <w:rFonts w:ascii="Times New Roman" w:eastAsia="Calibri" w:hAnsi="Times New Roman" w:cs="B Nazanin" w:hint="cs"/>
          <w:b/>
          <w:bCs/>
          <w:noProof/>
          <w:color w:val="000000"/>
          <w:szCs w:val="24"/>
          <w:rtl/>
          <w:lang w:bidi="fa-IR"/>
        </w:rPr>
        <w:t>36</w:t>
      </w:r>
      <w:bookmarkStart w:id="0" w:name="_GoBack"/>
      <w:bookmarkEnd w:id="0"/>
    </w:p>
    <w:p w:rsidR="008C7A53" w:rsidRDefault="008C7A53" w:rsidP="008C7A53">
      <w:pPr>
        <w:bidi/>
        <w:jc w:val="center"/>
        <w:rPr>
          <w:rFonts w:ascii="Times New Roman" w:eastAsia="Calibri" w:hAnsi="Times New Roman" w:cs="B Nazanin"/>
          <w:b/>
          <w:bCs/>
          <w:noProof/>
          <w:color w:val="000000"/>
          <w:szCs w:val="24"/>
          <w:lang w:bidi="fa-IR"/>
        </w:rPr>
      </w:pPr>
    </w:p>
    <w:p w:rsidR="008C7A53" w:rsidRDefault="008C7A53" w:rsidP="008C7A53">
      <w:pPr>
        <w:bidi/>
        <w:jc w:val="center"/>
        <w:rPr>
          <w:rFonts w:ascii="Times New Roman" w:eastAsia="Calibri" w:hAnsi="Times New Roman" w:cs="B Nazanin"/>
          <w:b/>
          <w:bCs/>
          <w:noProof/>
          <w:color w:val="000000"/>
          <w:szCs w:val="24"/>
          <w:lang w:bidi="fa-IR"/>
        </w:rPr>
      </w:pPr>
    </w:p>
    <w:p w:rsidR="008C7A53" w:rsidRPr="0086257F" w:rsidRDefault="008C7A53" w:rsidP="008C7A53">
      <w:pPr>
        <w:bidi/>
        <w:spacing w:after="0"/>
        <w:jc w:val="both"/>
        <w:rPr>
          <w:rFonts w:ascii="Times New Roman" w:hAnsi="Times New Roman" w:cs="B Nazanin"/>
          <w:b/>
          <w:bCs/>
          <w:color w:val="000000" w:themeColor="text1"/>
          <w:szCs w:val="24"/>
          <w:rtl/>
        </w:rPr>
      </w:pPr>
      <w:r w:rsidRPr="0086257F">
        <w:rPr>
          <w:rFonts w:ascii="Times New Roman" w:hAnsi="Times New Roman" w:cs="B Nazanin" w:hint="cs"/>
          <w:b/>
          <w:bCs/>
          <w:color w:val="000000" w:themeColor="text1"/>
          <w:szCs w:val="24"/>
          <w:rtl/>
        </w:rPr>
        <w:t>چکیده</w:t>
      </w:r>
    </w:p>
    <w:p w:rsidR="008C7A53" w:rsidRPr="0086257F" w:rsidRDefault="008C7A53" w:rsidP="008C7A53">
      <w:pPr>
        <w:bidi/>
        <w:spacing w:after="0"/>
        <w:ind w:right="57"/>
        <w:jc w:val="both"/>
        <w:rPr>
          <w:rFonts w:ascii="Times New Roman" w:hAnsi="Times New Roman" w:cs="B Nazanin"/>
          <w:color w:val="000000" w:themeColor="text1"/>
          <w:szCs w:val="24"/>
          <w:rtl/>
        </w:rPr>
      </w:pPr>
      <w:r w:rsidRPr="0086257F">
        <w:rPr>
          <w:rFonts w:ascii="Times New Roman" w:eastAsia="Times New Roman" w:hAnsi="Times New Roman" w:cs="B Nazanin" w:hint="cs"/>
          <w:b/>
          <w:bCs/>
          <w:noProof/>
          <w:color w:val="000000" w:themeColor="text1"/>
          <w:szCs w:val="24"/>
          <w:rtl/>
        </w:rPr>
        <w:t>مقدمه و</w:t>
      </w:r>
      <w:r w:rsidRPr="0086257F">
        <w:rPr>
          <w:rFonts w:ascii="Times New Roman" w:eastAsia="Times New Roman" w:hAnsi="Times New Roman" w:cs="B Nazanin"/>
          <w:b/>
          <w:bCs/>
          <w:noProof/>
          <w:color w:val="000000" w:themeColor="text1"/>
          <w:szCs w:val="24"/>
        </w:rPr>
        <w:t xml:space="preserve"> </w:t>
      </w:r>
      <w:r w:rsidRPr="0086257F">
        <w:rPr>
          <w:rFonts w:ascii="Times New Roman" w:eastAsia="Times New Roman" w:hAnsi="Times New Roman" w:cs="B Nazanin" w:hint="cs"/>
          <w:b/>
          <w:bCs/>
          <w:noProof/>
          <w:color w:val="000000" w:themeColor="text1"/>
          <w:szCs w:val="24"/>
          <w:rtl/>
        </w:rPr>
        <w:t>اهداف</w:t>
      </w:r>
      <w:r w:rsidRPr="0086257F">
        <w:rPr>
          <w:rFonts w:ascii="Times New Roman" w:hAnsi="Times New Roman" w:cs="B Nazanin"/>
          <w:color w:val="000000" w:themeColor="text1"/>
          <w:szCs w:val="24"/>
        </w:rPr>
        <w:t>:</w:t>
      </w:r>
      <w:r w:rsidRPr="0086257F">
        <w:rPr>
          <w:rFonts w:ascii="Times New Roman" w:hAnsi="Times New Roman" w:cs="B Nazanin" w:hint="cs"/>
          <w:color w:val="000000" w:themeColor="text1"/>
          <w:szCs w:val="24"/>
          <w:rtl/>
        </w:rPr>
        <w:t xml:space="preserve"> </w:t>
      </w:r>
      <w:r w:rsidRPr="0086257F">
        <w:rPr>
          <w:rFonts w:ascii="Times New Roman" w:hAnsi="Times New Roman" w:cs="B Nazanin"/>
          <w:color w:val="000000" w:themeColor="text1"/>
          <w:szCs w:val="24"/>
          <w:rtl/>
        </w:rPr>
        <w:t>سازمان بهداشت جهان</w:t>
      </w:r>
      <w:r w:rsidRPr="0086257F">
        <w:rPr>
          <w:rFonts w:ascii="Times New Roman" w:hAnsi="Times New Roman" w:cs="B Nazanin" w:hint="cs"/>
          <w:color w:val="000000" w:themeColor="text1"/>
          <w:szCs w:val="24"/>
          <w:rtl/>
        </w:rPr>
        <w:t xml:space="preserve">ی </w:t>
      </w:r>
      <w:r w:rsidRPr="0086257F">
        <w:rPr>
          <w:rStyle w:val="FootnoteReference"/>
          <w:rFonts w:ascii="Times New Roman" w:hAnsi="Times New Roman" w:cs="B Nazanin"/>
          <w:color w:val="000000" w:themeColor="text1"/>
          <w:szCs w:val="24"/>
        </w:rPr>
        <w:footnoteReference w:id="1"/>
      </w:r>
      <w:r w:rsidRPr="0086257F">
        <w:rPr>
          <w:rFonts w:ascii="Times New Roman" w:hAnsi="Times New Roman" w:cs="B Nazanin"/>
          <w:color w:val="000000" w:themeColor="text1"/>
          <w:szCs w:val="24"/>
        </w:rPr>
        <w:t>(WHO)</w:t>
      </w:r>
      <w:r w:rsidRPr="0086257F">
        <w:rPr>
          <w:rFonts w:ascii="Times New Roman" w:hAnsi="Times New Roman" w:cs="B Nazanin" w:hint="cs"/>
          <w:color w:val="000000" w:themeColor="text1"/>
          <w:szCs w:val="24"/>
          <w:rtl/>
        </w:rPr>
        <w:t xml:space="preserve">، </w:t>
      </w:r>
      <w:r w:rsidRPr="0086257F">
        <w:rPr>
          <w:rFonts w:ascii="Times New Roman" w:hAnsi="Times New Roman" w:cs="B Nazanin"/>
          <w:color w:val="000000" w:themeColor="text1"/>
          <w:szCs w:val="24"/>
          <w:rtl/>
        </w:rPr>
        <w:t>اختلالات اسکلت</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عضلان</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را به‌عنوان </w:t>
      </w:r>
      <w:r w:rsidRPr="0086257F">
        <w:rPr>
          <w:rFonts w:ascii="Times New Roman" w:hAnsi="Times New Roman" w:cs="B Nazanin" w:hint="cs"/>
          <w:color w:val="000000" w:themeColor="text1"/>
          <w:szCs w:val="24"/>
          <w:rtl/>
        </w:rPr>
        <w:t>ی</w:t>
      </w:r>
      <w:r w:rsidRPr="0086257F">
        <w:rPr>
          <w:rFonts w:ascii="Times New Roman" w:hAnsi="Times New Roman" w:cs="B Nazanin" w:hint="eastAsia"/>
          <w:color w:val="000000" w:themeColor="text1"/>
          <w:szCs w:val="24"/>
          <w:rtl/>
        </w:rPr>
        <w:t>ک</w:t>
      </w:r>
      <w:r w:rsidRPr="0086257F">
        <w:rPr>
          <w:rFonts w:ascii="Times New Roman" w:hAnsi="Times New Roman" w:cs="B Nazanin" w:hint="cs"/>
          <w:color w:val="000000" w:themeColor="text1"/>
          <w:szCs w:val="24"/>
          <w:rtl/>
        </w:rPr>
        <w:t xml:space="preserve">ی </w:t>
      </w:r>
      <w:r w:rsidRPr="0086257F">
        <w:rPr>
          <w:rFonts w:ascii="Times New Roman" w:hAnsi="Times New Roman" w:cs="B Nazanin"/>
          <w:color w:val="000000" w:themeColor="text1"/>
          <w:szCs w:val="24"/>
          <w:rtl/>
        </w:rPr>
        <w:t>از</w:t>
      </w:r>
      <w:r w:rsidRPr="0086257F">
        <w:rPr>
          <w:rFonts w:ascii="Times New Roman" w:hAnsi="Times New Roman" w:cs="B Nazanin" w:hint="cs"/>
          <w:color w:val="000000" w:themeColor="text1"/>
          <w:szCs w:val="24"/>
          <w:rtl/>
        </w:rPr>
        <w:t xml:space="preserve"> </w:t>
      </w:r>
      <w:r w:rsidRPr="0086257F">
        <w:rPr>
          <w:rFonts w:ascii="Times New Roman" w:hAnsi="Times New Roman" w:cs="B Nazanin"/>
          <w:color w:val="000000" w:themeColor="text1"/>
          <w:szCs w:val="24"/>
          <w:rtl/>
        </w:rPr>
        <w:t>مشکلات سلامت دستگاه حرکت</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بدن</w:t>
      </w:r>
      <w:r w:rsidRPr="0086257F">
        <w:rPr>
          <w:rFonts w:ascii="Times New Roman" w:hAnsi="Times New Roman" w:cs="B Nazanin" w:hint="cs"/>
          <w:color w:val="000000" w:themeColor="text1"/>
          <w:szCs w:val="24"/>
          <w:rtl/>
        </w:rPr>
        <w:t xml:space="preserve"> تعریف می‌کند که در طیفی</w:t>
      </w:r>
      <w:r w:rsidRPr="0086257F">
        <w:rPr>
          <w:rFonts w:ascii="Times New Roman" w:hAnsi="Times New Roman" w:cs="B Nazanin"/>
          <w:color w:val="000000" w:themeColor="text1"/>
          <w:szCs w:val="24"/>
          <w:rtl/>
        </w:rPr>
        <w:t xml:space="preserve"> از بیماری‌های </w:t>
      </w:r>
      <w:r w:rsidRPr="0086257F">
        <w:rPr>
          <w:rFonts w:ascii="Times New Roman" w:hAnsi="Times New Roman" w:cs="B Nazanin" w:hint="cs"/>
          <w:color w:val="000000" w:themeColor="text1"/>
          <w:szCs w:val="24"/>
          <w:rtl/>
        </w:rPr>
        <w:t>خفیف تا بدخیم</w:t>
      </w:r>
      <w:r w:rsidRPr="0086257F">
        <w:rPr>
          <w:rFonts w:ascii="Times New Roman" w:hAnsi="Times New Roman" w:cs="B Nazanin" w:hint="eastAsia"/>
          <w:color w:val="000000" w:themeColor="text1"/>
          <w:szCs w:val="24"/>
          <w:rtl/>
        </w:rPr>
        <w:t>،</w:t>
      </w:r>
      <w:r w:rsidRPr="0086257F">
        <w:rPr>
          <w:rFonts w:ascii="Times New Roman" w:hAnsi="Times New Roman" w:cs="B Nazanin"/>
          <w:color w:val="000000" w:themeColor="text1"/>
          <w:szCs w:val="24"/>
          <w:rtl/>
        </w:rPr>
        <w:t xml:space="preserve"> اختلالات گذرا تا جراحات غیرقابل‌برگشت و</w:t>
      </w:r>
      <w:r w:rsidRPr="0086257F">
        <w:rPr>
          <w:rFonts w:ascii="Times New Roman" w:hAnsi="Times New Roman" w:cs="B Nazanin" w:hint="cs"/>
          <w:color w:val="000000" w:themeColor="text1"/>
          <w:szCs w:val="24"/>
          <w:rtl/>
        </w:rPr>
        <w:t xml:space="preserve"> </w:t>
      </w:r>
      <w:r w:rsidRPr="0086257F">
        <w:rPr>
          <w:rFonts w:ascii="Times New Roman" w:hAnsi="Times New Roman" w:cs="B Nazanin"/>
          <w:color w:val="000000" w:themeColor="text1"/>
          <w:szCs w:val="24"/>
          <w:rtl/>
        </w:rPr>
        <w:t xml:space="preserve">ناتوان‌کننده </w:t>
      </w:r>
      <w:r w:rsidRPr="0086257F">
        <w:rPr>
          <w:rFonts w:ascii="Times New Roman" w:hAnsi="Times New Roman" w:cs="B Nazanin" w:hint="cs"/>
          <w:color w:val="000000" w:themeColor="text1"/>
          <w:szCs w:val="24"/>
          <w:rtl/>
        </w:rPr>
        <w:t>طبقه‌بندی می‌شوند</w:t>
      </w:r>
      <w:r w:rsidRPr="0086257F">
        <w:rPr>
          <w:rFonts w:ascii="Times New Roman" w:eastAsia="Times New Roman" w:hAnsi="Times New Roman" w:cs="B Nazanin" w:hint="cs"/>
          <w:noProof/>
          <w:color w:val="000000" w:themeColor="text1"/>
          <w:szCs w:val="24"/>
          <w:rtl/>
        </w:rPr>
        <w:t>.</w:t>
      </w:r>
      <w:r w:rsidRPr="0086257F">
        <w:rPr>
          <w:rFonts w:ascii="Times New Roman" w:eastAsia="Times New Roman" w:hAnsi="Times New Roman" w:cs="B Nazanin"/>
          <w:noProof/>
          <w:color w:val="000000" w:themeColor="text1"/>
          <w:szCs w:val="24"/>
          <w:shd w:val="clear" w:color="auto" w:fill="FFFFFF" w:themeFill="background1"/>
          <w:rtl/>
        </w:rPr>
        <w:t xml:space="preserve"> </w:t>
      </w:r>
      <w:r w:rsidRPr="0086257F">
        <w:rPr>
          <w:rFonts w:ascii="Times New Roman" w:hAnsi="Times New Roman" w:cs="B Nazanin" w:hint="cs"/>
          <w:color w:val="000000" w:themeColor="text1"/>
          <w:szCs w:val="24"/>
          <w:shd w:val="clear" w:color="auto" w:fill="FFFFFF" w:themeFill="background1"/>
          <w:rtl/>
        </w:rPr>
        <w:t>این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اختلالات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به‌عنوان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مهم‌ترین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عامل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زمان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افزایش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هزینه‌ها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آسیب‌های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انسانی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نیروی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محسوب</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می‌شوند 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یکی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بزرگ‌ترین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معضلات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بهداشت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شغلی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کشورهای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درحال‌توسعه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می‌باشند. بررسی‌ها نشان می‌دهد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حدود</w:t>
      </w:r>
      <w:r w:rsidRPr="0086257F">
        <w:rPr>
          <w:rFonts w:ascii="Times New Roman" w:hAnsi="Times New Roman" w:cs="B Nazanin"/>
          <w:color w:val="000000" w:themeColor="text1"/>
          <w:szCs w:val="24"/>
          <w:rtl/>
        </w:rPr>
        <w:t xml:space="preserve"> 60 </w:t>
      </w:r>
      <w:r w:rsidRPr="0086257F">
        <w:rPr>
          <w:rFonts w:ascii="Times New Roman" w:hAnsi="Times New Roman" w:cs="B Nazanin" w:hint="cs"/>
          <w:color w:val="000000" w:themeColor="text1"/>
          <w:szCs w:val="24"/>
          <w:rtl/>
        </w:rPr>
        <w:t>درصد 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غرامت‌های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ناشی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صدمات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جسمانی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مربوط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فعالیت‌های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حمل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دستی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است، 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انواع</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فعالیت‌هایی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نیازمند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اعمال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نیرو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به‌وسیله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یک</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شخص</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برای حمل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کردن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حرکت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دادن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دادن- کشیدن-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بلند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کردن-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پائین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گذاشتن</w:t>
      </w:r>
      <w:r w:rsidRPr="0086257F">
        <w:rPr>
          <w:rFonts w:ascii="Times New Roman" w:hAnsi="Times New Roman" w:cs="B Nazanin"/>
          <w:color w:val="000000" w:themeColor="text1"/>
          <w:szCs w:val="24"/>
          <w:rtl/>
        </w:rPr>
        <w:t>)</w:t>
      </w:r>
      <w:r w:rsidRPr="0086257F">
        <w:rPr>
          <w:rFonts w:ascii="Times New Roman" w:hAnsi="Times New Roman" w:cs="B Nazanin" w:hint="cs"/>
          <w:color w:val="000000" w:themeColor="text1"/>
          <w:szCs w:val="24"/>
          <w:rtl/>
        </w:rPr>
        <w:t>،</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نگه‌داشتن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یا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مهار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کردن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یک</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شیء</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گفته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می‌شود، یکی از راه‌های کاهش آسیب‌های جسمی ناشی از شرایط سخت‌کاری رعایت رفتارهای ارگونومی است. رفتار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ارگونومیک</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این‌گونه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تعریف‌شده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رفتاری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مستقیماً با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ارگونومی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مرتبط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مانند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اصول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صحیح</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حمل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دستی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بار 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وضعیت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بدنی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صحیح حین کار، به‌طوری‌که با رعایت رفتارهای ارگونومیکی در محیط کار می‌توان از اختلالات اسکلتی- عضلانی در محیط کار پیشگیری نمود. یکی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دلایل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عدم</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رعایت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رفتارهای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ارگونومیکی 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محیط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توسط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کارگران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فقدان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آگاهی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انگیزه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لازم</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افراد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رعایت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اصول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صحیح</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حمل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بار هست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بنابراین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انتظار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می‌رود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آموزش‌های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مؤثر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مبتنی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مدل‌هایی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انگیزش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فرد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محافظت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خود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عوامل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خطر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افزایش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می‌دهد 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ارتقای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رعایت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رفتارهای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lastRenderedPageBreak/>
        <w:t>ارگونومیکی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کارگران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مؤثر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باشد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ازجمله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مدل‌های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معرفی‌شده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زمینه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تئوری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انگیزش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محافظت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راجرز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هست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آموزش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اساس</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می‌تواند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 افزایش میزان تهدید درک شده در مورد عوارض ناشی از عدم رعایت رفتارهای ارگونومی و افزایش نمره باور مبتنی بر توانمندی برای انجام رفتارهای ارگونومی و تأثیر این رفتارها بر کاهش عوارض، باعث</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افزایش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قصد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افراد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رعایت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رفتارهای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ارگونومیکی در میان کارگران شود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لذا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این پژوهش باهدف</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بررسی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تأثیر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مداخله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آموزشی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اساس</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تئوری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انگیزش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محافظت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جهت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ارتقاء</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رفتارهای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ارگونومیکی 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بین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کارگران</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کارخانه‌ها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شهرک</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صنعتی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شاهین‌دژ</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انجام شد</w:t>
      </w:r>
      <w:r w:rsidRPr="0086257F">
        <w:rPr>
          <w:rFonts w:ascii="Times New Roman" w:hAnsi="Times New Roman" w:cs="B Nazanin"/>
          <w:color w:val="000000" w:themeColor="text1"/>
          <w:szCs w:val="24"/>
          <w:rtl/>
        </w:rPr>
        <w:t>.</w:t>
      </w:r>
    </w:p>
    <w:p w:rsidR="008C7A53" w:rsidRPr="0086257F" w:rsidRDefault="008C7A53" w:rsidP="008C7A53">
      <w:pPr>
        <w:bidi/>
        <w:spacing w:after="0"/>
        <w:jc w:val="both"/>
        <w:rPr>
          <w:rFonts w:ascii="Times New Roman" w:hAnsi="Times New Roman" w:cs="B Nazanin"/>
          <w:color w:val="000000" w:themeColor="text1"/>
          <w:szCs w:val="24"/>
          <w:rtl/>
        </w:rPr>
      </w:pPr>
      <w:r w:rsidRPr="0086257F">
        <w:rPr>
          <w:rFonts w:ascii="Times New Roman" w:hAnsi="Times New Roman" w:cs="B Nazanin" w:hint="cs"/>
          <w:b/>
          <w:bCs/>
          <w:color w:val="000000" w:themeColor="text1"/>
          <w:szCs w:val="24"/>
          <w:rtl/>
        </w:rPr>
        <w:t>مواد ‌و ‌روش‌ها</w:t>
      </w:r>
      <w:r w:rsidRPr="0086257F">
        <w:rPr>
          <w:rFonts w:ascii="Times New Roman" w:hAnsi="Times New Roman" w:cs="B Nazanin"/>
          <w:b/>
          <w:bCs/>
          <w:color w:val="000000" w:themeColor="text1"/>
          <w:szCs w:val="24"/>
        </w:rPr>
        <w:t xml:space="preserve"> :</w:t>
      </w:r>
      <w:r w:rsidRPr="0086257F">
        <w:rPr>
          <w:rFonts w:ascii="Times New Roman" w:hAnsi="Times New Roman" w:cs="B Nazanin" w:hint="cs"/>
          <w:color w:val="000000" w:themeColor="text1"/>
          <w:szCs w:val="24"/>
          <w:rtl/>
        </w:rPr>
        <w:t>مطالعه</w:t>
      </w:r>
      <w:r w:rsidRPr="0086257F">
        <w:rPr>
          <w:rFonts w:ascii="Times New Roman" w:hAnsi="Times New Roman" w:cs="B Nazanin"/>
          <w:b/>
          <w:bCs/>
          <w:color w:val="000000" w:themeColor="text1"/>
          <w:szCs w:val="24"/>
          <w:rtl/>
        </w:rPr>
        <w:t xml:space="preserve"> </w:t>
      </w:r>
      <w:r w:rsidRPr="0086257F">
        <w:rPr>
          <w:rFonts w:ascii="Times New Roman" w:hAnsi="Times New Roman" w:cs="B Nazanin"/>
          <w:color w:val="000000" w:themeColor="text1"/>
          <w:szCs w:val="24"/>
          <w:rtl/>
        </w:rPr>
        <w:t>ن</w:t>
      </w:r>
      <w:r w:rsidRPr="0086257F">
        <w:rPr>
          <w:rFonts w:ascii="Times New Roman" w:hAnsi="Times New Roman" w:cs="B Nazanin" w:hint="cs"/>
          <w:color w:val="000000" w:themeColor="text1"/>
          <w:szCs w:val="24"/>
          <w:rtl/>
        </w:rPr>
        <w:t>ی</w:t>
      </w:r>
      <w:r w:rsidRPr="0086257F">
        <w:rPr>
          <w:rFonts w:ascii="Times New Roman" w:hAnsi="Times New Roman" w:cs="B Nazanin" w:hint="eastAsia"/>
          <w:color w:val="000000" w:themeColor="text1"/>
          <w:szCs w:val="24"/>
          <w:rtl/>
        </w:rPr>
        <w:t>مه</w:t>
      </w:r>
      <w:r w:rsidRPr="0086257F">
        <w:rPr>
          <w:rFonts w:ascii="Times New Roman" w:hAnsi="Times New Roman" w:cs="B Nazanin"/>
          <w:color w:val="000000" w:themeColor="text1"/>
          <w:szCs w:val="24"/>
          <w:rtl/>
        </w:rPr>
        <w:t xml:space="preserve"> تجرب</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تصادف</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شاهد دار </w:t>
      </w:r>
      <w:r w:rsidRPr="0086257F">
        <w:rPr>
          <w:rFonts w:ascii="Times New Roman" w:hAnsi="Times New Roman" w:cs="B Nazanin" w:hint="cs"/>
          <w:color w:val="000000" w:themeColor="text1"/>
          <w:szCs w:val="24"/>
          <w:rtl/>
        </w:rPr>
        <w:t>حاضر،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روی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83</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نفر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کارگران شاغل در کارخانجات شهرک صنعتی شهرستان شاهین‌دژ</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با روش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نمونه‌گیری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تصادفی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ساده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انتخاب</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گروه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کنترل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مداخله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تخصیص</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یافتند؛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مرحله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انجام</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مرحله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اول پس</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تکمیل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پرسشنامه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توسط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افراد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گروه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که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مشتمل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بر6 بخش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(اطلاعات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دموگرافیک، سؤالات</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مربوط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 رفتارهای ارگونومیکی 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آگاهی شاغلین در مورد رفتارهای ارگونومیکی و نیز سنجش سازه‌های تئوری انگیزش محافظت و پرسشنامه استاندارد کرنل بود؛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تحلیل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نتایج</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پیش‌آزمون انجام</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گرفت. روایی و پایایی پرسشنامه محقق ساخته موردبررسی و تائید قرار گرفت. سپس</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 xml:space="preserve">آموزش‌ها مبتنی برسازه‌های تئوری </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طراحی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گروه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مداخله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ارائه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شدند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پس</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اتمام</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آموزش</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گروه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مداخله،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مجدداً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سه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ماه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بعد، پرسشنامه‌ها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توسط</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افراد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هر</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دو</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گروه</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تکمیل</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شدند</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نهایتاً</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داده‌های</w:t>
      </w:r>
      <w:r w:rsidRPr="0086257F">
        <w:rPr>
          <w:rFonts w:ascii="Times New Roman" w:hAnsi="Times New Roman" w:cs="B Nazanin"/>
          <w:color w:val="000000" w:themeColor="text1"/>
          <w:szCs w:val="24"/>
          <w:rtl/>
        </w:rPr>
        <w:t xml:space="preserve"> </w:t>
      </w:r>
      <w:r w:rsidRPr="0086257F">
        <w:rPr>
          <w:rFonts w:ascii="Times New Roman" w:hAnsi="Times New Roman" w:cs="B Nazanin" w:hint="cs"/>
          <w:color w:val="000000" w:themeColor="text1"/>
          <w:szCs w:val="24"/>
          <w:rtl/>
        </w:rPr>
        <w:t>جمع‌آوری‌شده؛ با</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استفاده</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از</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نرم‌افزار</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آماری</w:t>
      </w:r>
      <w:r w:rsidRPr="0086257F">
        <w:rPr>
          <w:rFonts w:ascii="Times New Roman" w:hAnsi="Times New Roman" w:cs="B Nazanin"/>
          <w:color w:val="000000" w:themeColor="text1"/>
          <w:szCs w:val="24"/>
        </w:rPr>
        <w:t xml:space="preserve">) SPSS </w:t>
      </w:r>
      <w:r w:rsidRPr="0086257F">
        <w:rPr>
          <w:rFonts w:ascii="Times New Roman" w:hAnsi="Times New Roman" w:cs="B Nazanin" w:hint="cs"/>
          <w:color w:val="000000" w:themeColor="text1"/>
          <w:szCs w:val="24"/>
          <w:rtl/>
        </w:rPr>
        <w:t>نسخه 23</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و آزمون‌های</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آماری</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تی</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زوجی،</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تی</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 xml:space="preserve">مستقل و آزمون تحلیل کوواریانس در سطح معنی‌داری کمتر از  05/0، </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مورد</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تجزیه‌وتحلیل</w:t>
      </w:r>
      <w:r w:rsidRPr="0086257F">
        <w:rPr>
          <w:rFonts w:ascii="Times New Roman" w:hAnsi="Times New Roman" w:cs="B Nazanin"/>
          <w:color w:val="000000" w:themeColor="text1"/>
          <w:szCs w:val="24"/>
        </w:rPr>
        <w:t xml:space="preserve"> </w:t>
      </w:r>
      <w:r w:rsidRPr="0086257F">
        <w:rPr>
          <w:rFonts w:ascii="Times New Roman" w:hAnsi="Times New Roman" w:cs="B Nazanin" w:hint="cs"/>
          <w:color w:val="000000" w:themeColor="text1"/>
          <w:szCs w:val="24"/>
          <w:rtl/>
        </w:rPr>
        <w:t>قرار گرفتند</w:t>
      </w:r>
      <w:r w:rsidRPr="0086257F">
        <w:rPr>
          <w:rFonts w:ascii="Times New Roman" w:hAnsi="Times New Roman" w:cs="B Nazanin"/>
          <w:color w:val="000000" w:themeColor="text1"/>
          <w:szCs w:val="24"/>
        </w:rPr>
        <w:t>.</w:t>
      </w:r>
    </w:p>
    <w:p w:rsidR="008C7A53" w:rsidRPr="0086257F" w:rsidRDefault="008C7A53" w:rsidP="008C7A53">
      <w:pPr>
        <w:autoSpaceDE w:val="0"/>
        <w:autoSpaceDN w:val="0"/>
        <w:bidi/>
        <w:adjustRightInd w:val="0"/>
        <w:spacing w:after="0"/>
        <w:jc w:val="both"/>
        <w:rPr>
          <w:rFonts w:ascii="Times New Roman" w:hAnsi="Times New Roman" w:cs="B Nazanin"/>
          <w:color w:val="000000" w:themeColor="text1"/>
          <w:szCs w:val="24"/>
          <w:rtl/>
        </w:rPr>
      </w:pPr>
      <w:r w:rsidRPr="0086257F">
        <w:rPr>
          <w:rFonts w:ascii="Times New Roman" w:hAnsi="Times New Roman" w:cs="B Nazanin" w:hint="cs"/>
          <w:b/>
          <w:bCs/>
          <w:color w:val="000000" w:themeColor="text1"/>
          <w:szCs w:val="24"/>
          <w:rtl/>
        </w:rPr>
        <w:t>یافته‌ها</w:t>
      </w:r>
      <w:r w:rsidRPr="0086257F">
        <w:rPr>
          <w:rFonts w:ascii="Times New Roman" w:hAnsi="Times New Roman" w:cs="B Nazanin"/>
          <w:b/>
          <w:bCs/>
          <w:color w:val="000000" w:themeColor="text1"/>
          <w:szCs w:val="24"/>
        </w:rPr>
        <w:t>:</w:t>
      </w:r>
      <w:r w:rsidRPr="0086257F">
        <w:rPr>
          <w:rFonts w:ascii="Times New Roman" w:eastAsia="Calibri" w:hAnsi="Times New Roman" w:cs="B Nazanin" w:hint="cs"/>
          <w:color w:val="000000" w:themeColor="text1"/>
          <w:szCs w:val="24"/>
          <w:rtl/>
        </w:rPr>
        <w:t xml:space="preserve"> نتایج مداخله حاضر نشان داد که بعد از مداخله آموزشی نمره سازه‌های حساسیت درک شده، شدت درک شده، خود کارآمدی و خود کارآمدی پاسخ در گروه مداخله به‌طور معناداری بالاتر بود. (</w:t>
      </w:r>
      <w:r w:rsidRPr="0086257F">
        <w:rPr>
          <w:rFonts w:ascii="Times New Roman" w:eastAsia="Calibri" w:hAnsi="Times New Roman" w:cs="B Nazanin"/>
          <w:color w:val="000000" w:themeColor="text1"/>
          <w:szCs w:val="24"/>
          <w:rtl/>
        </w:rPr>
        <w:t xml:space="preserve">001/0&gt; </w:t>
      </w:r>
      <w:r w:rsidRPr="0086257F">
        <w:rPr>
          <w:rFonts w:ascii="Times New Roman" w:eastAsia="Calibri" w:hAnsi="Times New Roman" w:cs="B Nazanin"/>
          <w:color w:val="000000" w:themeColor="text1"/>
          <w:szCs w:val="24"/>
        </w:rPr>
        <w:t>P</w:t>
      </w:r>
      <w:r w:rsidRPr="0086257F">
        <w:rPr>
          <w:rFonts w:ascii="Times New Roman" w:eastAsia="Calibri" w:hAnsi="Times New Roman" w:cs="B Nazanin" w:hint="cs"/>
          <w:color w:val="000000" w:themeColor="text1"/>
          <w:szCs w:val="24"/>
          <w:rtl/>
        </w:rPr>
        <w:t>).درحالی‌که نمره سازه‌های پاداش درک شده و هزینه‌های درک شده در گروه مداخله به‌طور معناداری کمتر گزارش‌شده است (</w:t>
      </w:r>
      <w:r w:rsidRPr="0086257F">
        <w:rPr>
          <w:rFonts w:ascii="Times New Roman" w:eastAsia="Calibri" w:hAnsi="Times New Roman" w:cs="B Nazanin"/>
          <w:color w:val="000000" w:themeColor="text1"/>
          <w:szCs w:val="24"/>
          <w:rtl/>
        </w:rPr>
        <w:t xml:space="preserve">001/0&gt; </w:t>
      </w:r>
      <w:r w:rsidRPr="0086257F">
        <w:rPr>
          <w:rFonts w:ascii="Times New Roman" w:eastAsia="Calibri" w:hAnsi="Times New Roman" w:cs="B Nazanin"/>
          <w:color w:val="000000" w:themeColor="text1"/>
          <w:szCs w:val="24"/>
        </w:rPr>
        <w:t>P</w:t>
      </w:r>
      <w:r w:rsidRPr="0086257F">
        <w:rPr>
          <w:rFonts w:ascii="Times New Roman" w:eastAsia="Calibri" w:hAnsi="Times New Roman" w:cs="B Nazanin" w:hint="cs"/>
          <w:color w:val="000000" w:themeColor="text1"/>
          <w:szCs w:val="24"/>
          <w:rtl/>
        </w:rPr>
        <w:t>). همچنین میانگین نمره رفتارهای ارگونومی و آگاهی</w:t>
      </w:r>
      <w:r w:rsidRPr="0086257F">
        <w:rPr>
          <w:rFonts w:ascii="Times New Roman" w:eastAsia="Calibri" w:hAnsi="Times New Roman" w:cs="B Nazanin"/>
          <w:color w:val="000000" w:themeColor="text1"/>
          <w:szCs w:val="24"/>
        </w:rPr>
        <w:t xml:space="preserve"> </w:t>
      </w:r>
      <w:r w:rsidRPr="0086257F">
        <w:rPr>
          <w:rFonts w:ascii="Times New Roman" w:eastAsia="Calibri" w:hAnsi="Times New Roman" w:cs="B Nazanin" w:hint="cs"/>
          <w:color w:val="000000" w:themeColor="text1"/>
          <w:szCs w:val="24"/>
          <w:rtl/>
        </w:rPr>
        <w:t>در مورد رفتارهای ارگونومی، در گروه مداخله نسبت به گروه کنترل به‌طور معناداری بیشتر بود. در بررسی تأثیر مداخله (آموزش ارتقاء رفتارهای ارگونومی) بر میانگین نمره سازه رفتار ارگونومی، و سازه‌های تئوری انگیزش محافظت با تعدیل اثر متغیر قبل از مداخله (به‌عنوان متغیر مخدوشگر)، از آنالیز کوواریانس استفاده گردید. با توجه به معنی</w:t>
      </w:r>
      <w:r w:rsidRPr="0086257F">
        <w:rPr>
          <w:rFonts w:ascii="Times New Roman" w:eastAsia="Calibri" w:hAnsi="Times New Roman" w:cs="B Nazanin"/>
          <w:color w:val="000000" w:themeColor="text1"/>
          <w:szCs w:val="24"/>
          <w:rtl/>
        </w:rPr>
        <w:softHyphen/>
      </w:r>
      <w:r w:rsidRPr="0086257F">
        <w:rPr>
          <w:rFonts w:ascii="Times New Roman" w:eastAsia="Calibri" w:hAnsi="Times New Roman" w:cs="B Nazanin" w:hint="cs"/>
          <w:color w:val="000000" w:themeColor="text1"/>
          <w:szCs w:val="24"/>
          <w:rtl/>
        </w:rPr>
        <w:t>دار شدن اثر مداخله می</w:t>
      </w:r>
      <w:r w:rsidRPr="0086257F">
        <w:rPr>
          <w:rFonts w:ascii="Times New Roman" w:eastAsia="Calibri" w:hAnsi="Times New Roman" w:cs="B Nazanin"/>
          <w:color w:val="000000" w:themeColor="text1"/>
          <w:szCs w:val="24"/>
          <w:rtl/>
        </w:rPr>
        <w:softHyphen/>
      </w:r>
      <w:r w:rsidRPr="0086257F">
        <w:rPr>
          <w:rFonts w:ascii="Times New Roman" w:eastAsia="Calibri" w:hAnsi="Times New Roman" w:cs="B Nazanin" w:hint="cs"/>
          <w:color w:val="000000" w:themeColor="text1"/>
          <w:szCs w:val="24"/>
          <w:rtl/>
        </w:rPr>
        <w:t>توان گفت که آموزش در افزایش نمره سازه‌ها و رفتار ارگونومی نقش مؤثر و معنی</w:t>
      </w:r>
      <w:r w:rsidRPr="0086257F">
        <w:rPr>
          <w:rFonts w:ascii="Times New Roman" w:eastAsia="Calibri" w:hAnsi="Times New Roman" w:cs="B Nazanin"/>
          <w:color w:val="000000" w:themeColor="text1"/>
          <w:szCs w:val="24"/>
          <w:rtl/>
        </w:rPr>
        <w:softHyphen/>
      </w:r>
      <w:r w:rsidRPr="0086257F">
        <w:rPr>
          <w:rFonts w:ascii="Times New Roman" w:eastAsia="Calibri" w:hAnsi="Times New Roman" w:cs="B Nazanin" w:hint="cs"/>
          <w:color w:val="000000" w:themeColor="text1"/>
          <w:szCs w:val="24"/>
          <w:rtl/>
        </w:rPr>
        <w:t>داری داشته است (001/0&gt;</w:t>
      </w:r>
      <w:r w:rsidRPr="0086257F">
        <w:rPr>
          <w:rFonts w:ascii="Times New Roman" w:eastAsia="Calibri" w:hAnsi="Times New Roman" w:cs="B Nazanin"/>
          <w:color w:val="000000" w:themeColor="text1"/>
          <w:szCs w:val="24"/>
        </w:rPr>
        <w:t>P</w:t>
      </w:r>
      <w:r w:rsidRPr="0086257F">
        <w:rPr>
          <w:rFonts w:ascii="Times New Roman" w:eastAsia="Calibri" w:hAnsi="Times New Roman" w:cs="B Nazanin" w:hint="cs"/>
          <w:color w:val="000000" w:themeColor="text1"/>
          <w:szCs w:val="24"/>
          <w:rtl/>
        </w:rPr>
        <w:t xml:space="preserve">). بر اساس پرسشنامه کرنل، بیشترین احساس درد و ناراحتی مربوط به قسمت تحتانی کمر (6/50 </w:t>
      </w:r>
      <w:r w:rsidRPr="0086257F">
        <w:rPr>
          <w:rFonts w:ascii="Times New Roman" w:eastAsia="Calibri" w:hAnsi="Times New Roman" w:cs="B Nazanin"/>
          <w:color w:val="000000" w:themeColor="text1"/>
          <w:szCs w:val="24"/>
          <w:rtl/>
        </w:rPr>
        <w:t>%</w:t>
      </w:r>
      <w:r w:rsidRPr="0086257F">
        <w:rPr>
          <w:rFonts w:ascii="Times New Roman" w:eastAsia="Calibri" w:hAnsi="Times New Roman" w:cs="B Nazanin" w:hint="cs"/>
          <w:color w:val="000000" w:themeColor="text1"/>
          <w:szCs w:val="24"/>
          <w:rtl/>
        </w:rPr>
        <w:t>) بود. میانگین نمره درد و ناراحتی در اندام‌های مختلف بدن در هر سه قسمت پرسشنامه کرنل (فراوانی درد و ناراحتی، شدت ناراحتی، تأثیر در توان کاری) در گروه مداخله نسبت به گروه کنترل به‌طور معناداری کاهش یافت (</w:t>
      </w:r>
      <w:r w:rsidRPr="0086257F">
        <w:rPr>
          <w:rFonts w:ascii="Times New Roman" w:eastAsia="Calibri" w:hAnsi="Times New Roman" w:cs="B Nazanin"/>
          <w:color w:val="000000" w:themeColor="text1"/>
          <w:szCs w:val="24"/>
          <w:rtl/>
        </w:rPr>
        <w:t xml:space="preserve">001/0&gt; </w:t>
      </w:r>
      <w:r w:rsidRPr="0086257F">
        <w:rPr>
          <w:rFonts w:ascii="Times New Roman" w:eastAsia="Calibri" w:hAnsi="Times New Roman" w:cs="B Nazanin"/>
          <w:color w:val="000000" w:themeColor="text1"/>
          <w:szCs w:val="24"/>
        </w:rPr>
        <w:t>P</w:t>
      </w:r>
      <w:r w:rsidRPr="0086257F">
        <w:rPr>
          <w:rFonts w:ascii="Times New Roman" w:eastAsia="Calibri" w:hAnsi="Times New Roman" w:cs="B Nazanin" w:hint="cs"/>
          <w:color w:val="000000" w:themeColor="text1"/>
          <w:szCs w:val="24"/>
          <w:rtl/>
        </w:rPr>
        <w:t>).</w:t>
      </w:r>
    </w:p>
    <w:p w:rsidR="008C7A53" w:rsidRPr="0086257F" w:rsidRDefault="008C7A53" w:rsidP="008C7A53">
      <w:pPr>
        <w:bidi/>
        <w:spacing w:after="0"/>
        <w:jc w:val="both"/>
        <w:rPr>
          <w:rFonts w:ascii="Times New Roman" w:hAnsi="Times New Roman" w:cs="B Nazanin"/>
          <w:color w:val="000000" w:themeColor="text1"/>
          <w:szCs w:val="24"/>
          <w:rtl/>
        </w:rPr>
      </w:pPr>
      <w:r w:rsidRPr="0086257F">
        <w:rPr>
          <w:rFonts w:ascii="Times New Roman" w:hAnsi="Times New Roman" w:cs="B Nazanin" w:hint="cs"/>
          <w:b/>
          <w:bCs/>
          <w:color w:val="000000" w:themeColor="text1"/>
          <w:szCs w:val="24"/>
          <w:rtl/>
        </w:rPr>
        <w:t>نتیجه‌گیری</w:t>
      </w:r>
      <w:r w:rsidRPr="0086257F">
        <w:rPr>
          <w:rFonts w:ascii="Times New Roman" w:hAnsi="Times New Roman" w:cs="B Nazanin"/>
          <w:color w:val="000000" w:themeColor="text1"/>
          <w:szCs w:val="24"/>
        </w:rPr>
        <w:t>:</w:t>
      </w:r>
      <w:r w:rsidRPr="0086257F">
        <w:rPr>
          <w:rFonts w:ascii="Times New Roman" w:eastAsia="Calibri" w:hAnsi="Times New Roman" w:cs="B Nazanin" w:hint="cs"/>
          <w:color w:val="000000" w:themeColor="text1"/>
          <w:szCs w:val="24"/>
          <w:rtl/>
        </w:rPr>
        <w:t xml:space="preserve"> نتایج حاصل از این مطالعه نشان داد که مداخله بر اساس الگوی مذکور توانست باعث افزایش نمره سازه‌های الگوی انگیزش محافظت در گروه مداخله نسبت به گروه کنترل شود. و نیز باعث افزایش میانگین نمره رفتارهای ارگونومی و آگاهی در مورد رفتارهای ارگونومیکی </w:t>
      </w:r>
      <w:r w:rsidRPr="0086257F">
        <w:rPr>
          <w:rFonts w:ascii="Times New Roman" w:eastAsia="Times New Roman" w:hAnsi="Times New Roman" w:cs="B Nazanin" w:hint="cs"/>
          <w:noProof/>
          <w:color w:val="000000" w:themeColor="text1"/>
          <w:szCs w:val="24"/>
          <w:rtl/>
        </w:rPr>
        <w:t>در گروه مداخله نسبت به گروه کنترل گردد، همچنین مداخله آموزشی مبتنی بر الگوی انگیزش محافظت باعث کاهش درد و ناراحتی در اندام‌های مختلف بدن بر اساس پرسشنامه استاندارد کرنل (در هر سه قسمت پرسشنامه یعنی، فراوانی درد و ناراحتی، شدت ناراحتی، تأثیر در توان کاری) در گروه مداخله نسبت به گروه کنترل گردید. لذا پیشنهاد می‌گردد که در طراحی مداخلات آموزشی برای انجام رفتارهای ارگونومی در بین کارگران استفاده از سازه‌های تئوری انگیزش محافظت مدنظر قرار گیرد تا شاهد کاهش آسیب‌های عضلانی و اسکلتی ناشی از کار در این گروه باشیم</w:t>
      </w:r>
      <w:r w:rsidRPr="0086257F">
        <w:rPr>
          <w:rFonts w:ascii="Times New Roman" w:hAnsi="Times New Roman" w:cs="B Nazanin" w:hint="cs"/>
          <w:color w:val="000000" w:themeColor="text1"/>
          <w:szCs w:val="24"/>
          <w:rtl/>
        </w:rPr>
        <w:t>.</w:t>
      </w:r>
    </w:p>
    <w:p w:rsidR="008C7A53" w:rsidRPr="0086257F" w:rsidRDefault="008C7A53" w:rsidP="008C7A53">
      <w:pPr>
        <w:bidi/>
        <w:spacing w:after="0"/>
        <w:jc w:val="both"/>
        <w:rPr>
          <w:rFonts w:ascii="Times New Roman" w:hAnsi="Times New Roman" w:cs="B Nazanin"/>
          <w:b/>
          <w:bCs/>
          <w:color w:val="000000" w:themeColor="text1"/>
          <w:szCs w:val="24"/>
          <w:rtl/>
        </w:rPr>
      </w:pPr>
      <w:r w:rsidRPr="0086257F">
        <w:rPr>
          <w:rFonts w:ascii="Times New Roman" w:hAnsi="Times New Roman" w:cs="B Nazanin" w:hint="cs"/>
          <w:b/>
          <w:bCs/>
          <w:color w:val="000000" w:themeColor="text1"/>
          <w:szCs w:val="24"/>
          <w:rtl/>
        </w:rPr>
        <w:lastRenderedPageBreak/>
        <w:t>کلیدواژه‌ها</w:t>
      </w:r>
      <w:r w:rsidRPr="0086257F">
        <w:rPr>
          <w:rFonts w:ascii="Times New Roman" w:hAnsi="Times New Roman" w:cs="B Nazanin"/>
          <w:b/>
          <w:bCs/>
          <w:color w:val="000000" w:themeColor="text1"/>
          <w:szCs w:val="24"/>
        </w:rPr>
        <w:t xml:space="preserve"> :</w:t>
      </w:r>
      <w:r w:rsidRPr="0086257F">
        <w:rPr>
          <w:rFonts w:ascii="Times New Roman" w:hAnsi="Times New Roman" w:cs="B Nazanin" w:hint="cs"/>
          <w:color w:val="000000" w:themeColor="text1"/>
          <w:szCs w:val="24"/>
          <w:rtl/>
        </w:rPr>
        <w:t xml:space="preserve">تئوری انگیزش محافظتی </w:t>
      </w:r>
      <w:r w:rsidRPr="0086257F">
        <w:rPr>
          <w:rFonts w:ascii="Times New Roman" w:hAnsi="Times New Roman" w:cs="B Nazanin"/>
          <w:color w:val="000000" w:themeColor="text1"/>
          <w:szCs w:val="24"/>
          <w:rtl/>
        </w:rPr>
        <w:t>(</w:t>
      </w:r>
      <w:r w:rsidRPr="0086257F">
        <w:rPr>
          <w:rFonts w:ascii="Times New Roman" w:hAnsi="Times New Roman" w:cs="B Nazanin"/>
          <w:color w:val="000000" w:themeColor="text1"/>
          <w:szCs w:val="24"/>
        </w:rPr>
        <w:t>PMT</w:t>
      </w:r>
      <w:r w:rsidRPr="0086257F">
        <w:rPr>
          <w:rFonts w:ascii="Times New Roman" w:hAnsi="Times New Roman" w:cs="B Nazanin"/>
          <w:color w:val="000000" w:themeColor="text1"/>
          <w:szCs w:val="24"/>
          <w:rtl/>
        </w:rPr>
        <w:t>)</w:t>
      </w:r>
      <w:r w:rsidRPr="0086257F">
        <w:rPr>
          <w:rStyle w:val="FootnoteReference"/>
          <w:rFonts w:ascii="Times New Roman" w:hAnsi="Times New Roman" w:cs="B Nazanin"/>
          <w:color w:val="000000" w:themeColor="text1"/>
          <w:szCs w:val="24"/>
          <w:rtl/>
        </w:rPr>
        <w:footnoteReference w:id="2"/>
      </w:r>
      <w:r w:rsidRPr="0086257F">
        <w:rPr>
          <w:rFonts w:ascii="Times New Roman" w:hAnsi="Times New Roman" w:cs="B Nazanin" w:hint="cs"/>
          <w:color w:val="000000" w:themeColor="text1"/>
          <w:szCs w:val="24"/>
          <w:rtl/>
        </w:rPr>
        <w:t>، رفتار ارگونومیکی، کارگران کارخانه‌ها شهرک صنعتی،</w:t>
      </w:r>
      <w:r w:rsidRPr="0086257F">
        <w:rPr>
          <w:rFonts w:ascii="Times New Roman" w:eastAsia="Times New Roman" w:hAnsi="Times New Roman" w:cs="B Nazanin" w:hint="eastAsia"/>
          <w:noProof/>
          <w:color w:val="000000" w:themeColor="text1"/>
          <w:szCs w:val="24"/>
          <w:rtl/>
        </w:rPr>
        <w:t xml:space="preserve"> </w:t>
      </w:r>
      <w:r w:rsidRPr="0086257F">
        <w:rPr>
          <w:rFonts w:ascii="Times New Roman" w:hAnsi="Times New Roman" w:cs="B Nazanin" w:hint="eastAsia"/>
          <w:color w:val="000000" w:themeColor="text1"/>
          <w:szCs w:val="24"/>
          <w:rtl/>
        </w:rPr>
        <w:t>اختلالات</w:t>
      </w:r>
      <w:r w:rsidRPr="0086257F">
        <w:rPr>
          <w:rFonts w:ascii="Times New Roman" w:hAnsi="Times New Roman" w:cs="B Nazanin"/>
          <w:color w:val="000000" w:themeColor="text1"/>
          <w:szCs w:val="24"/>
          <w:rtl/>
        </w:rPr>
        <w:t xml:space="preserve"> اسکلت</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عضلان</w:t>
      </w:r>
      <w:r w:rsidRPr="0086257F">
        <w:rPr>
          <w:rFonts w:ascii="Times New Roman" w:hAnsi="Times New Roman" w:cs="B Nazanin" w:hint="cs"/>
          <w:color w:val="000000" w:themeColor="text1"/>
          <w:szCs w:val="24"/>
          <w:rtl/>
        </w:rPr>
        <w:t>ی</w:t>
      </w:r>
      <w:r w:rsidRPr="0086257F">
        <w:rPr>
          <w:rFonts w:ascii="Times New Roman" w:hAnsi="Times New Roman" w:cs="B Nazanin"/>
          <w:color w:val="000000" w:themeColor="text1"/>
          <w:szCs w:val="24"/>
          <w:rtl/>
        </w:rPr>
        <w:t xml:space="preserve"> مرتبط باکار</w:t>
      </w:r>
      <w:r w:rsidRPr="0086257F">
        <w:rPr>
          <w:rStyle w:val="FootnoteReference"/>
          <w:rFonts w:ascii="Times New Roman" w:hAnsi="Times New Roman" w:cs="B Nazanin"/>
          <w:color w:val="000000" w:themeColor="text1"/>
          <w:szCs w:val="24"/>
        </w:rPr>
        <w:footnoteReference w:id="3"/>
      </w:r>
      <w:r w:rsidRPr="0086257F">
        <w:rPr>
          <w:rFonts w:ascii="Times New Roman" w:hAnsi="Times New Roman" w:cs="B Nazanin"/>
          <w:color w:val="000000" w:themeColor="text1"/>
          <w:szCs w:val="24"/>
        </w:rPr>
        <w:t xml:space="preserve"> (WMSDS)</w:t>
      </w:r>
      <w:r w:rsidRPr="0086257F">
        <w:rPr>
          <w:rFonts w:ascii="Times New Roman" w:hAnsi="Times New Roman" w:cs="B Nazanin" w:hint="cs"/>
          <w:color w:val="000000" w:themeColor="text1"/>
          <w:szCs w:val="24"/>
          <w:rtl/>
        </w:rPr>
        <w:t xml:space="preserve"> </w:t>
      </w:r>
    </w:p>
    <w:p w:rsidR="008C7A53" w:rsidRPr="0086257F" w:rsidRDefault="008C7A53" w:rsidP="008C7A53">
      <w:pPr>
        <w:bidi/>
        <w:spacing w:after="0" w:line="240" w:lineRule="auto"/>
        <w:jc w:val="both"/>
        <w:rPr>
          <w:rFonts w:ascii="Times New Roman" w:hAnsi="Times New Roman" w:cs="B Nazanin"/>
          <w:b/>
          <w:bCs/>
          <w:color w:val="000000" w:themeColor="text1"/>
          <w:szCs w:val="24"/>
          <w:rtl/>
        </w:rPr>
      </w:pPr>
    </w:p>
    <w:p w:rsidR="008C7A53" w:rsidRDefault="008C7A53" w:rsidP="008C7A53">
      <w:pPr>
        <w:bidi/>
        <w:jc w:val="center"/>
      </w:pPr>
    </w:p>
    <w:sectPr w:rsidR="008C7A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17" w:rsidRDefault="00EF5E17" w:rsidP="008C7A53">
      <w:pPr>
        <w:spacing w:after="0" w:line="240" w:lineRule="auto"/>
      </w:pPr>
      <w:r>
        <w:separator/>
      </w:r>
    </w:p>
  </w:endnote>
  <w:endnote w:type="continuationSeparator" w:id="0">
    <w:p w:rsidR="00EF5E17" w:rsidRDefault="00EF5E17" w:rsidP="008C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17" w:rsidRDefault="00EF5E17" w:rsidP="008C7A53">
      <w:pPr>
        <w:spacing w:after="0" w:line="240" w:lineRule="auto"/>
      </w:pPr>
      <w:r>
        <w:separator/>
      </w:r>
    </w:p>
  </w:footnote>
  <w:footnote w:type="continuationSeparator" w:id="0">
    <w:p w:rsidR="00EF5E17" w:rsidRDefault="00EF5E17" w:rsidP="008C7A53">
      <w:pPr>
        <w:spacing w:after="0" w:line="240" w:lineRule="auto"/>
      </w:pPr>
      <w:r>
        <w:continuationSeparator/>
      </w:r>
    </w:p>
  </w:footnote>
  <w:footnote w:id="1">
    <w:p w:rsidR="008C7A53" w:rsidRPr="0086257F" w:rsidRDefault="008C7A53" w:rsidP="008C7A53">
      <w:pPr>
        <w:pStyle w:val="FootnoteText"/>
        <w:bidi w:val="0"/>
        <w:rPr>
          <w:rFonts w:ascii="Times New Roman" w:hAnsi="Times New Roman" w:cs="Times New Roman"/>
          <w:rtl/>
        </w:rPr>
      </w:pPr>
      <w:r w:rsidRPr="0086257F">
        <w:rPr>
          <w:rStyle w:val="FootnoteReference"/>
          <w:rFonts w:ascii="Times New Roman" w:hAnsi="Times New Roman" w:cs="Times New Roman"/>
        </w:rPr>
        <w:footnoteRef/>
      </w:r>
      <w:r w:rsidRPr="0086257F">
        <w:rPr>
          <w:rFonts w:ascii="Times New Roman" w:hAnsi="Times New Roman" w:cs="Times New Roman"/>
          <w:rtl/>
        </w:rPr>
        <w:t xml:space="preserve"> </w:t>
      </w:r>
      <w:r w:rsidRPr="0086257F">
        <w:rPr>
          <w:rFonts w:ascii="Times New Roman" w:hAnsi="Times New Roman" w:cs="Times New Roman"/>
        </w:rPr>
        <w:t>world Health Organization</w:t>
      </w:r>
    </w:p>
  </w:footnote>
  <w:footnote w:id="2">
    <w:p w:rsidR="008C7A53" w:rsidRPr="0086257F" w:rsidRDefault="008C7A53" w:rsidP="008C7A53">
      <w:pPr>
        <w:pStyle w:val="FootnoteText"/>
        <w:bidi w:val="0"/>
        <w:rPr>
          <w:rFonts w:ascii="Times New Roman" w:hAnsi="Times New Roman" w:cs="Times New Roman"/>
          <w:rtl/>
        </w:rPr>
      </w:pPr>
      <w:r w:rsidRPr="0086257F">
        <w:rPr>
          <w:rStyle w:val="FootnoteReference"/>
          <w:rFonts w:ascii="Times New Roman" w:hAnsi="Times New Roman" w:cs="Times New Roman"/>
        </w:rPr>
        <w:footnoteRef/>
      </w:r>
      <w:r w:rsidRPr="0086257F">
        <w:rPr>
          <w:rFonts w:ascii="Times New Roman" w:hAnsi="Times New Roman" w:cs="Times New Roman"/>
          <w:rtl/>
        </w:rPr>
        <w:t xml:space="preserve"> </w:t>
      </w:r>
      <w:r w:rsidRPr="0086257F">
        <w:rPr>
          <w:rFonts w:ascii="Times New Roman" w:hAnsi="Times New Roman" w:cs="Times New Roman"/>
        </w:rPr>
        <w:t>protective motivation theory</w:t>
      </w:r>
    </w:p>
  </w:footnote>
  <w:footnote w:id="3">
    <w:p w:rsidR="008C7A53" w:rsidRPr="0086257F" w:rsidRDefault="008C7A53" w:rsidP="008C7A53">
      <w:pPr>
        <w:pStyle w:val="FootnoteText"/>
        <w:bidi w:val="0"/>
        <w:rPr>
          <w:rFonts w:ascii="Times New Roman" w:hAnsi="Times New Roman" w:cs="Times New Roman"/>
          <w:rtl/>
        </w:rPr>
      </w:pPr>
      <w:r w:rsidRPr="0086257F">
        <w:rPr>
          <w:rStyle w:val="FootnoteReference"/>
          <w:rFonts w:ascii="Times New Roman" w:hAnsi="Times New Roman" w:cs="Times New Roman"/>
        </w:rPr>
        <w:footnoteRef/>
      </w:r>
      <w:r w:rsidRPr="0086257F">
        <w:rPr>
          <w:rFonts w:ascii="Times New Roman" w:hAnsi="Times New Roman" w:cs="Times New Roman"/>
          <w:rtl/>
        </w:rPr>
        <w:t xml:space="preserve"> </w:t>
      </w:r>
      <w:r w:rsidRPr="0086257F">
        <w:rPr>
          <w:rFonts w:ascii="Times New Roman" w:hAnsi="Times New Roman" w:cs="Times New Roman"/>
        </w:rPr>
        <w:t>Work-</w:t>
      </w:r>
      <w:proofErr w:type="spellStart"/>
      <w:r w:rsidRPr="0086257F">
        <w:rPr>
          <w:rFonts w:ascii="Times New Roman" w:hAnsi="Times New Roman" w:cs="Times New Roman"/>
        </w:rPr>
        <w:t>relatedMusculoskeletal</w:t>
      </w:r>
      <w:proofErr w:type="spellEnd"/>
      <w:r w:rsidRPr="0086257F">
        <w:rPr>
          <w:rFonts w:ascii="Times New Roman" w:hAnsi="Times New Roman" w:cs="Times New Roman"/>
        </w:rPr>
        <w:t xml:space="preserve"> Disorders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3"/>
    <w:rsid w:val="00223527"/>
    <w:rsid w:val="008C7A53"/>
    <w:rsid w:val="00EF5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9C279-5493-4BCC-A05B-70C43B5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7A53"/>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8C7A53"/>
    <w:rPr>
      <w:sz w:val="20"/>
      <w:szCs w:val="20"/>
      <w:lang w:bidi="fa-IR"/>
    </w:rPr>
  </w:style>
  <w:style w:type="character" w:styleId="FootnoteReference">
    <w:name w:val="footnote reference"/>
    <w:basedOn w:val="DefaultParagraphFont"/>
    <w:uiPriority w:val="99"/>
    <w:semiHidden/>
    <w:unhideWhenUsed/>
    <w:rsid w:val="008C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Moenfar</dc:creator>
  <cp:keywords/>
  <dc:description/>
  <cp:lastModifiedBy>Moenfar</cp:lastModifiedBy>
  <cp:revision>1</cp:revision>
  <dcterms:created xsi:type="dcterms:W3CDTF">2024-05-26T19:07:00Z</dcterms:created>
  <dcterms:modified xsi:type="dcterms:W3CDTF">2024-05-26T19:12:00Z</dcterms:modified>
</cp:coreProperties>
</file>